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B416F4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B416F4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06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1A7EED">
              <w:rPr>
                <w:sz w:val="27"/>
                <w:szCs w:val="27"/>
              </w:rPr>
              <w:t xml:space="preserve"> 02.10.2019 № 72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11694" w:rsidRDefault="004F63A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1A7EED" w:rsidRPr="001A7EED">
              <w:rPr>
                <w:sz w:val="27"/>
                <w:szCs w:val="27"/>
              </w:rPr>
              <w:t>Прекращение права постоянного (бессрочного) пользования земельным участком, пожизненно наследуемого владения земельным участком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</w:t>
      </w:r>
      <w:r w:rsidRPr="000E652F">
        <w:rPr>
          <w:color w:val="000000"/>
          <w:sz w:val="28"/>
          <w:szCs w:val="28"/>
        </w:rPr>
        <w:t>Об утверждении реестра муниципальных услуг</w:t>
      </w:r>
      <w:r>
        <w:rPr>
          <w:color w:val="000000"/>
          <w:sz w:val="28"/>
          <w:szCs w:val="28"/>
        </w:rPr>
        <w:t>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1A7EED">
        <w:rPr>
          <w:sz w:val="28"/>
          <w:szCs w:val="28"/>
        </w:rPr>
        <w:t>Прекращение права постоянного (бессрочного) пользования земельным участком, пожизненно наследуемого владения земельным участком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16F4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2266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2026-01-26T12:28:00Z</dcterms:created>
  <dcterms:modified xsi:type="dcterms:W3CDTF">2026-01-26T12:28:00Z</dcterms:modified>
</cp:coreProperties>
</file>