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70230" cy="723900"/>
            <wp:effectExtent l="0" t="0" r="0" b="0"/>
            <wp:docPr id="1" name="Герб_Калитва_док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Калитва_док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jc w:val="center"/>
        <w:rPr>
          <w:spacing w:val="-20"/>
          <w:position w:val="6"/>
          <w:sz w:val="28"/>
          <w:szCs w:val="28"/>
        </w:rPr>
      </w:pPr>
      <w:r>
        <w:rPr>
          <w:spacing w:val="-20"/>
          <w:position w:val="6"/>
          <w:sz w:val="28"/>
          <w:szCs w:val="28"/>
        </w:rPr>
        <w:t>РОССИЙСКАЯ ФЕДЕРАЦИЯ</w:t>
      </w:r>
    </w:p>
    <w:p>
      <w:pPr>
        <w:pStyle w:val="Normal"/>
        <w:spacing w:before="120" w:after="0"/>
        <w:jc w:val="center"/>
        <w:rPr>
          <w:spacing w:val="-20"/>
          <w:position w:val="6"/>
          <w:sz w:val="28"/>
          <w:szCs w:val="28"/>
        </w:rPr>
      </w:pPr>
      <w:r>
        <w:rPr>
          <w:spacing w:val="-20"/>
          <w:position w:val="6"/>
          <w:sz w:val="28"/>
          <w:szCs w:val="28"/>
        </w:rPr>
        <w:t>РОСТОВСКАЯ ОБЛАСТЬ</w:t>
      </w:r>
    </w:p>
    <w:p>
      <w:pPr>
        <w:pStyle w:val="Normal"/>
        <w:spacing w:before="120" w:after="0"/>
        <w:ind w:hanging="550" w:right="0"/>
        <w:jc w:val="center"/>
        <w:rPr>
          <w:spacing w:val="-20"/>
          <w:position w:val="6"/>
          <w:sz w:val="28"/>
          <w:szCs w:val="28"/>
        </w:rPr>
      </w:pPr>
      <w:r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>
      <w:pPr>
        <w:pStyle w:val="Normal"/>
        <w:spacing w:before="120" w:after="0"/>
        <w:ind w:hanging="550" w:right="0"/>
        <w:jc w:val="center"/>
        <w:rPr>
          <w:b/>
          <w:sz w:val="28"/>
          <w:szCs w:val="28"/>
        </w:rPr>
      </w:pPr>
      <w:r>
        <w:rPr>
          <w:spacing w:val="-20"/>
          <w:position w:val="6"/>
          <w:sz w:val="28"/>
          <w:szCs w:val="28"/>
        </w:rPr>
        <w:t>«КРАСНОДОНЕЦКОЕ СЕЛЬСКОЕ ПОСЕЛЕНИЕ»</w:t>
      </w:r>
    </w:p>
    <w:p>
      <w:pPr>
        <w:pStyle w:val="Normal"/>
        <w:shd w:fill="FFFFFF" w:val="clear"/>
        <w:spacing w:before="62" w:after="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АДМИНИСТРАЦИЯ   КРАСНОДОНЕЦОГО СЕЛЬСКОГО ПОСЕЛЕНИЯ</w:t>
      </w:r>
    </w:p>
    <w:p>
      <w:pPr>
        <w:pStyle w:val="Normal"/>
        <w:shd w:fill="FFFFFF" w:val="clear"/>
        <w:spacing w:before="62" w:after="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</w:r>
    </w:p>
    <w:p>
      <w:pPr>
        <w:pStyle w:val="Normal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ПОСТАНОВЛЕНИЕ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bookmarkStart w:id="0" w:name="Дата"/>
      <w:bookmarkEnd w:id="0"/>
      <w:r>
        <w:rPr>
          <w:sz w:val="28"/>
          <w:szCs w:val="28"/>
        </w:rPr>
        <w:t xml:space="preserve">от 25.08.2025 № </w:t>
      </w:r>
      <w:bookmarkStart w:id="1" w:name="Номер"/>
      <w:bookmarkEnd w:id="1"/>
      <w:r>
        <w:rPr>
          <w:sz w:val="28"/>
          <w:szCs w:val="28"/>
        </w:rPr>
        <w:t>71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ст.Краснодонецкая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 поощрении ветеранов и заслуженных работников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угольной промышленности в честь празднования Дня шахтера</w:t>
      </w:r>
    </w:p>
    <w:p>
      <w:pPr>
        <w:pStyle w:val="BodyTextInden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Indent"/>
        <w:rPr/>
      </w:pPr>
      <w:r>
        <w:rPr/>
        <w:t xml:space="preserve">На основании постановления Администрации Белокалитвинского района от 22.08.2025 № 1344 «О порядке расходования средств от пожертвования», в связи празднованием Дня шахтера, для поощрения ветеранов и заслуженных работников угольной промышленности, </w:t>
      </w:r>
      <w:r>
        <w:rPr>
          <w:bCs w:val="false"/>
        </w:rPr>
        <w:t xml:space="preserve">Поощрить денежной премией в размере 870 рублей (без учета налога на доходы физических лиц), </w:t>
      </w:r>
      <w:r>
        <w:rPr/>
        <w:t xml:space="preserve">ветеранов и заслуженных работников угольной промышленности Краснодонецкого сельского поселения: </w:t>
      </w:r>
    </w:p>
    <w:tbl>
      <w:tblPr>
        <w:tblW w:w="6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0"/>
      </w:tblGrid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Ромас Валерий Иванович;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Вишняков Александр Иванович;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Шеверев Николай Андреевич;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Краснгач Василий Ильич;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Клеков Александр Викторович;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Ченцов Николай Александрович;</w:t>
            </w:r>
          </w:p>
        </w:tc>
      </w:tr>
      <w:tr>
        <w:trPr>
          <w:trHeight w:val="182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5670" w:type="dxa"/>
            <w:tcBorders/>
          </w:tcPr>
          <w:p>
            <w:pPr>
              <w:pStyle w:val="Normal"/>
              <w:tabs>
                <w:tab w:val="clear" w:pos="708"/>
                <w:tab w:val="left" w:pos="8822" w:leader="none"/>
              </w:tabs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Муливенко Владимир Васильевич;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color w:val="FFFFFF"/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Ульянова Валентина Васильевна;</w:t>
            </w:r>
          </w:p>
        </w:tc>
      </w:tr>
      <w:tr>
        <w:trPr>
          <w:trHeight w:val="136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Быкадоров Геннадий Александрович;</w:t>
            </w:r>
          </w:p>
        </w:tc>
      </w:tr>
      <w:tr>
        <w:trPr>
          <w:trHeight w:val="279" w:hRule="atLeast"/>
        </w:trPr>
        <w:tc>
          <w:tcPr>
            <w:tcW w:w="959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Мясников Сергей Михайлович; </w:t>
            </w:r>
          </w:p>
        </w:tc>
      </w:tr>
      <w:tr>
        <w:trPr>
          <w:trHeight w:val="89" w:hRule="atLeast"/>
        </w:trPr>
        <w:tc>
          <w:tcPr>
            <w:tcW w:w="662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экономики и финансов Администрации Краснодонецкого сельского поселения произвести перечисление денежных средств в объеме 8700 (Восемь тысяч семьсот) рублей на карту Мир инспектору Администрации Краснодонецкого сельского поселения Тамасян Гаянэ Гаспаровне.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Инспектору Администрации Краснодонецкого сельского поселения Тамасян Гаянэ Гаспаровне обеспечить выдачу денежной премии по ведомости по списку, согласно пункта 1 настоящего постановления.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 w:right="0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подписания.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0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03"/>
        <w:gridCol w:w="5003"/>
      </w:tblGrid>
      <w:tr>
        <w:trPr/>
        <w:tc>
          <w:tcPr>
            <w:tcW w:w="5003" w:type="dxa"/>
            <w:tcBorders/>
          </w:tcPr>
          <w:p>
            <w:pPr>
              <w:pStyle w:val="Normal"/>
              <w:rPr/>
            </w:pPr>
            <w:r>
              <w:rPr>
                <w:sz w:val="28"/>
              </w:rPr>
              <w:t xml:space="preserve">Глава Администрации 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Краснодонецкого</w:t>
            </w:r>
          </w:p>
          <w:p>
            <w:pPr>
              <w:pStyle w:val="Normal"/>
              <w:rPr/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5003" w:type="dxa"/>
            <w:tcBorders/>
          </w:tcPr>
          <w:p>
            <w:pPr>
              <w:pStyle w:val="Normal"/>
              <w:snapToGrid w:val="false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ind w:right="652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ind w:right="652"/>
              <w:jc w:val="center"/>
              <w:rPr>
                <w:sz w:val="28"/>
              </w:rPr>
            </w:pPr>
            <w:r>
              <w:rPr>
                <w:sz w:val="28"/>
              </w:rPr>
              <w:t>В.И.Убийко</w:t>
            </w:r>
          </w:p>
          <w:p>
            <w:pPr>
              <w:pStyle w:val="Normal"/>
              <w:ind w:right="652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003" w:type="dxa"/>
            <w:tcBorders/>
          </w:tcPr>
          <w:p>
            <w:pPr>
              <w:pStyle w:val="Normal"/>
              <w:snapToGrid w:val="fals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</w:r>
          </w:p>
        </w:tc>
        <w:tc>
          <w:tcPr>
            <w:tcW w:w="5003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Header"/>
        <w:jc w:val="center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134" w:right="794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4"/>
      <w:szCs w:val="20"/>
    </w:rPr>
  </w:style>
  <w:style w:type="character" w:styleId="WW8Num1z0">
    <w:name w:val="WW8Num1z0"/>
    <w:qFormat/>
    <w:rPr>
      <w:sz w:val="28"/>
      <w:szCs w:val="28"/>
    </w:rPr>
  </w:style>
  <w:style w:type="character" w:styleId="WW8Num1z1">
    <w:name w:val="WW8Num1z1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sz w:val="44"/>
      <w:lang w:val="ru-RU" w:bidi="ar-SA"/>
    </w:rPr>
  </w:style>
  <w:style w:type="character" w:styleId="Style14">
    <w:name w:val="Основной текст с отступом Знак"/>
    <w:qFormat/>
    <w:rPr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8"/>
      <w:szCs w:val="20"/>
    </w:rPr>
  </w:style>
  <w:style w:type="paragraph" w:styleId="BodyTextIndent">
    <w:name w:val="Body Text Indent"/>
    <w:basedOn w:val="Normal"/>
    <w:pPr>
      <w:ind w:firstLine="720" w:left="0" w:right="0"/>
      <w:jc w:val="both"/>
    </w:pPr>
    <w:rPr>
      <w:bCs/>
      <w:sz w:val="28"/>
      <w:szCs w:val="28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2025-08-28T12:28:00Z</dcterms:created>
  <dc:creator>user</dc:creator>
  <dc:description/>
  <dc:language>en-US</dc:language>
  <cp:lastModifiedBy>1</cp:lastModifiedBy>
  <cp:lastPrinted>2025-08-28T16:26:00Z</cp:lastPrinted>
  <dcterms:modified xsi:type="dcterms:W3CDTF">2025-08-28T12:28:00Z</dcterms:modified>
  <cp:revision>2</cp:revision>
  <dc:subject/>
  <dc:title/>
</cp:coreProperties>
</file>